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CI/CD pipelines, managing infrastructure, and deploying automated testing solutions. My background includes setting up environments using Terraform and AWS while provisioning Linux systems. I also streamline release pipelines and test generation workflows using tools like Gemini Code Assist. I hold a valid EU residence permit and am ready to contribute right away.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configured infrastructure to support reliable deployments across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software delivery processes and handled backend data validation using Oracle SQL to ensure high system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such as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2026-10-27T11:14:32Z</dcterms:created>
  <dcterms:modified xsi:type="dcterms:W3CDTF">2026-10-27T11:23:45Z</dcterms:modified>
  <cp:category/>
  <cp:contentStatus/>
</cp:coreProperties>
</file>