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Agentic Automation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CI/CD pipelines using Java, Playwright, and Terraform. I specialize in designing test platform architectures, managing test data lifecycles, and coaching teams on reliable end-to-end testing practices. Drawing on my background with Gemini Code Assist, I also streamline test generation to keep pace with modern automated development cycles.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scaled endtoend test automation frameworks using Playwright and Java Selenium across complex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CI/CD test gates and provisioned reliable test infrastructure utilizing Docker, Terraform, and AWS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and exploratory testing teams to translate findings into robust, crossmarket regression coverage.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workflows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2026-09-16T10:06:57Z</dcterms:created>
  <dcterms:modified xsi:type="dcterms:W3CDTF">2026-09-16T10:37:03Z</dcterms:modified>
  <cp:category/>
  <cp:contentStatus/>
</cp:coreProperties>
</file>