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applications and maintaining reliable testing pipelines. My background includes working with Java, Python, and SQL databases, alongside setting up continuous integration workflows. I bring a practical approach to code quality and data structuring, ensuring systems remain maintainable and support ongoing growth for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Modeled and validated complex database structures using Oracle SQL to ensure data integrity across multitiered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testing builds within CI/CD pipelines using Jenkins and Docker to maintain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development and deployment scripts utilizing AI tooling like Gemini Code Assist to improve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to translate technical requirements into reliable software components.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2026-09-16T10:04:29Z</dcterms:created>
  <dcterms:modified xsi:type="dcterms:W3CDTF">2026-09-16T10:34:42Z</dcterms:modified>
  <cp:category/>
  <cp:contentStatus/>
</cp:coreProperties>
</file>