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Forward Deployed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working closely with cross-functional teams. I enjoy solving messy operational problems, translating requirements into practical solutions, and collaborating directly with stakeholders. My background includes Python, Java, and setting up automated CI/CD pipelines to ensure systems work properly in regulated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directly with clients and SRE teams to analyze business workflows, identify operational bottlenecks, and translate requirements into practical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and CI/CD pipelines to validate complex data flows and ensure system reliability in regulated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Bridged the gap between technical implementation and business needs by conducting thorough testing, analyzing results, and communicating findings clearly to stakeholders.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 and validate software functionality.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2026-09-28T11:53:15Z</dcterms:created>
  <dcterms:modified xsi:type="dcterms:W3CDTF">2026-09-28T12:24:48Z</dcterms:modified>
  <cp:category/>
  <cp:contentStatus/>
</cp:coreProperties>
</file>