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pPr>
      <w:r>
        <w:rPr>
          <w:rFonts w:ascii="Calibri" w:hAnsi="Calibri"/>
          <w:b/>
          <w:color w:val="1B3A5C"/>
          <w:sz w:val="40"/>
        </w:rPr>
        <w:t>SHINOY TICKU</w:t>
      </w:r>
    </w:p>
    <w:p>
      <w:pPr>
        <w:spacing w:before="0" w:after="40"/>
      </w:pPr>
      <w:r>
        <w:rPr>
          <w:rFonts w:ascii="Calibri" w:hAnsi="Calibri"/>
          <w:b/>
          <w:color w:val="1F5C96"/>
          <w:sz w:val="24"/>
        </w:rPr>
        <w:t>Medior Quality Assurance Engineer</w:t>
      </w:r>
    </w:p>
    <w:p>
      <w:pPr>
        <w:spacing w:before="0" w:after="120"/>
      </w:pPr>
      <w:r>
        <w:rPr>
          <w:rFonts w:ascii="Calibri" w:hAnsi="Calibri"/>
          <w:b w:val="0"/>
          <w:sz w:val="18"/>
        </w:rPr>
        <w:t>06 3090 5555  |  shinoy1010@gmail.com  |  Amstelveen, NL  |  EU Residence Permit Holder</w:t>
      </w:r>
    </w:p>
    <w:p>
      <w:pPr>
        <w:spacing w:before="160" w:after="60"/>
        <w:pBdr>
          <w:bottom w:val="single" w:sz="4" w:space="1" w:color="1B3A5C"/>
        </w:pBdr>
      </w:pPr>
      <w:r>
        <w:rPr>
          <w:rFonts w:ascii="Calibri" w:hAnsi="Calibri"/>
          <w:b/>
          <w:color w:val="1B3A5C"/>
          <w:sz w:val="22"/>
        </w:rPr>
        <w:t>PROFESSIONAL SUMMARY</w:t>
      </w:r>
    </w:p>
    <w:p>
      <w:pPr>
        <w:spacing w:before="0" w:after="120"/>
      </w:pPr>
      <w:r>
        <w:rPr>
          <w:rFonts w:ascii="Calibri" w:hAnsi="Calibri"/>
          <w:b w:val="0"/>
          <w:sz w:val="19"/>
        </w:rPr>
        <w:t>QA Automation Engineer with over 8 years of experience building scalable automation frameworks using Java, Selenium, and Playwright. Proven track record of executing functional, regression, and integration tests while collaborating closely with developers and product owners in Agile environments. Currently residing in Amstelveen with a valid EU residence permit, I bring strong expertise in test planning, process optimization, and quality assurance.</w:t>
      </w:r>
    </w:p>
    <w:p>
      <w:pPr>
        <w:spacing w:before="160" w:after="60"/>
        <w:pBdr>
          <w:bottom w:val="single" w:sz="4" w:space="1" w:color="1B3A5C"/>
        </w:pBdr>
      </w:pPr>
      <w:r>
        <w:rPr>
          <w:rFonts w:ascii="Calibri" w:hAnsi="Calibri"/>
          <w:b/>
          <w:color w:val="1B3A5C"/>
          <w:sz w:val="22"/>
        </w:rPr>
        <w:t>CORE COMPETENCIES</w:t>
      </w:r>
    </w:p>
    <w:p>
      <w:pPr>
        <w:tabs>
          <w:tab w:pos="2448" w:val="left"/>
        </w:tabs>
        <w:spacing w:before="0" w:after="20"/>
      </w:pPr>
      <w:r>
        <w:rPr>
          <w:rFonts w:ascii="Calibri" w:hAnsi="Calibri"/>
          <w:b/>
          <w:color w:val="1B3A5C"/>
          <w:sz w:val="18"/>
        </w:rPr>
        <w:t>DevOps &amp; Cloud:</w:t>
      </w:r>
      <w:r>
        <w:rPr>
          <w:rFonts w:ascii="Calibri" w:hAnsi="Calibri"/>
          <w:b w:val="0"/>
          <w:sz w:val="18"/>
        </w:rPr>
        <w:tab/>
        <w:t>AWS · Docker · Kubernetes · Terraform · Ansible · Linux · Bash</w:t>
      </w:r>
    </w:p>
    <w:p>
      <w:pPr>
        <w:tabs>
          <w:tab w:pos="2448" w:val="left"/>
        </w:tabs>
        <w:spacing w:before="0" w:after="20"/>
      </w:pPr>
      <w:r>
        <w:rPr>
          <w:rFonts w:ascii="Calibri" w:hAnsi="Calibri"/>
          <w:b/>
          <w:color w:val="1B3A5C"/>
          <w:sz w:val="18"/>
        </w:rPr>
        <w:t>CI/CD &amp; Config:</w:t>
      </w:r>
      <w:r>
        <w:rPr>
          <w:rFonts w:ascii="Calibri" w:hAnsi="Calibri"/>
          <w:b w:val="0"/>
          <w:sz w:val="18"/>
        </w:rPr>
        <w:tab/>
        <w:t>Jenkins · Git</w:t>
      </w:r>
    </w:p>
    <w:p>
      <w:pPr>
        <w:tabs>
          <w:tab w:pos="2448" w:val="left"/>
        </w:tabs>
        <w:spacing w:before="0" w:after="20"/>
      </w:pPr>
      <w:r>
        <w:rPr>
          <w:rFonts w:ascii="Calibri" w:hAnsi="Calibri"/>
          <w:b/>
          <w:color w:val="1B3A5C"/>
          <w:sz w:val="18"/>
        </w:rPr>
        <w:t>QA Automation:</w:t>
      </w:r>
      <w:r>
        <w:rPr>
          <w:rFonts w:ascii="Calibri" w:hAnsi="Calibri"/>
          <w:b w:val="0"/>
          <w:sz w:val="18"/>
        </w:rPr>
        <w:tab/>
        <w:t>Java Selenium · Playwright · BDD Cucumber · TDD · Python · TestNG</w:t>
      </w:r>
    </w:p>
    <w:p>
      <w:pPr>
        <w:tabs>
          <w:tab w:pos="2448" w:val="left"/>
        </w:tabs>
        <w:spacing w:before="0" w:after="20"/>
      </w:pPr>
      <w:r>
        <w:rPr>
          <w:rFonts w:ascii="Calibri" w:hAnsi="Calibri"/>
          <w:b/>
          <w:color w:val="1B3A5C"/>
          <w:sz w:val="18"/>
        </w:rPr>
        <w:t>Database &amp; API:</w:t>
      </w:r>
      <w:r>
        <w:rPr>
          <w:rFonts w:ascii="Calibri" w:hAnsi="Calibri"/>
          <w:b w:val="0"/>
          <w:sz w:val="18"/>
        </w:rPr>
        <w:tab/>
        <w:t>Oracle SQL · RestAssured API · Postman</w:t>
      </w:r>
    </w:p>
    <w:p>
      <w:pPr>
        <w:tabs>
          <w:tab w:pos="2448" w:val="left"/>
        </w:tabs>
        <w:spacing w:before="0" w:after="20"/>
      </w:pPr>
      <w:r>
        <w:rPr>
          <w:rFonts w:ascii="Calibri" w:hAnsi="Calibri"/>
          <w:b/>
          <w:color w:val="1B3A5C"/>
          <w:sz w:val="18"/>
        </w:rPr>
        <w:t>Functional Skills:</w:t>
      </w:r>
      <w:r>
        <w:rPr>
          <w:rFonts w:ascii="Calibri" w:hAnsi="Calibri"/>
          <w:b w:val="0"/>
          <w:sz w:val="18"/>
        </w:rPr>
        <w:tab/>
        <w:t>Stakeholder Management · Requirement Analysis · Data Quality Assurance · Process Optimization · Release Management · Shift-Left Testing</w:t>
      </w:r>
    </w:p>
    <w:p>
      <w:pPr>
        <w:spacing w:before="160" w:after="60"/>
        <w:pBdr>
          <w:bottom w:val="single" w:sz="4" w:space="1" w:color="1B3A5C"/>
        </w:pBdr>
      </w:pPr>
      <w:r>
        <w:rPr>
          <w:rFonts w:ascii="Calibri" w:hAnsi="Calibri"/>
          <w:b/>
          <w:color w:val="1B3A5C"/>
          <w:sz w:val="22"/>
        </w:rPr>
        <w:t>PROFESSIONAL EXPERIENCE</w:t>
      </w:r>
    </w:p>
    <w:p>
      <w:pPr>
        <w:tabs>
          <w:tab w:pos="9072" w:val="right"/>
        </w:tabs>
        <w:spacing w:before="120" w:after="0"/>
      </w:pPr>
      <w:r>
        <w:rPr>
          <w:rFonts w:ascii="Calibri" w:hAnsi="Calibri"/>
          <w:b/>
          <w:color w:val="1F5C96"/>
          <w:sz w:val="21"/>
        </w:rPr>
        <w:t>QA Automation Engineer  |  Tata Consultancy Services</w:t>
      </w:r>
      <w:r>
        <w:rPr>
          <w:rFonts w:ascii="Calibri" w:hAnsi="Calibri"/>
          <w:b/>
          <w:color w:val="1F5C96"/>
          <w:sz w:val="18"/>
        </w:rPr>
        <w:tab/>
        <w:t>Apr 2023 – Apr 2026</w:t>
      </w:r>
    </w:p>
    <w:p>
      <w:pPr>
        <w:spacing w:before="0" w:after="40"/>
      </w:pPr>
      <w:r>
        <w:rPr>
          <w:rFonts w:ascii="Calibri" w:hAnsi="Calibri"/>
          <w:b w:val="0"/>
          <w:color w:val="111111"/>
          <w:sz w:val="17"/>
        </w:rPr>
        <w:t>Global Banking and Financial Institution | EU Client</w:t>
      </w:r>
    </w:p>
    <w:p>
      <w:pPr>
        <w:spacing w:before="0" w:after="20"/>
      </w:pPr>
      <w:r>
        <w:rPr>
          <w:rFonts w:ascii="Calibri" w:hAnsi="Calibri"/>
          <w:b w:val="0"/>
          <w:sz w:val="18"/>
        </w:rPr>
        <w:t>▸ Developed and maintained scalable automation frameworks utilizing Java Selenium WebDriver and TypeScript Playwright, boosting execution efficiency by 20%.</w:t>
      </w:r>
    </w:p>
    <w:p>
      <w:pPr>
        <w:spacing w:before="0" w:after="20"/>
      </w:pPr>
      <w:r>
        <w:rPr>
          <w:rFonts w:ascii="Calibri" w:hAnsi="Calibri"/>
          <w:b w:val="0"/>
          <w:sz w:val="18"/>
        </w:rPr>
        <w:t>▸ Executed comprehensive functional, regression, and integration tests, analyzing test results and creating detailed test cases and plans to ensure release stability.</w:t>
      </w:r>
    </w:p>
    <w:p>
      <w:pPr>
        <w:spacing w:before="0" w:after="20"/>
      </w:pPr>
      <w:r>
        <w:rPr>
          <w:rFonts w:ascii="Calibri" w:hAnsi="Calibri"/>
          <w:b w:val="0"/>
          <w:sz w:val="18"/>
        </w:rPr>
        <w:t>▸ Collaborated closely with developers, analysts, and product owners in Agile/Scrum sessions, translating business requirements into effective testing strategies.</w:t>
      </w:r>
    </w:p>
    <w:p>
      <w:pPr>
        <w:spacing w:before="0" w:after="20"/>
      </w:pPr>
      <w:r>
        <w:rPr>
          <w:rFonts w:ascii="Calibri" w:hAnsi="Calibri"/>
          <w:b w:val="0"/>
          <w:sz w:val="18"/>
        </w:rPr>
        <w:t>▸ Supported users during acceptance testing, gathering feedback and translating it into concrete improvement points for subsequent releases.</w:t>
      </w:r>
    </w:p>
    <w:p>
      <w:pPr>
        <w:tabs>
          <w:tab w:pos="9072" w:val="right"/>
        </w:tabs>
        <w:spacing w:before="120" w:after="0"/>
      </w:pPr>
      <w:r>
        <w:rPr>
          <w:rFonts w:ascii="Calibri" w:hAnsi="Calibri"/>
          <w:b/>
          <w:color w:val="1F5C96"/>
          <w:sz w:val="21"/>
        </w:rPr>
        <w:t>Test Analyst  |  Infosys Limited</w:t>
      </w:r>
      <w:r>
        <w:rPr>
          <w:rFonts w:ascii="Calibri" w:hAnsi="Calibri"/>
          <w:b/>
          <w:color w:val="1F5C96"/>
          <w:sz w:val="18"/>
        </w:rPr>
        <w:tab/>
        <w:t>Mar 2021 – Mar 2023</w:t>
      </w:r>
    </w:p>
    <w:p>
      <w:pPr>
        <w:spacing w:before="0" w:after="40"/>
      </w:pPr>
      <w:r>
        <w:rPr>
          <w:rFonts w:ascii="Calibri" w:hAnsi="Calibri"/>
          <w:b w:val="0"/>
          <w:color w:val="111111"/>
          <w:sz w:val="17"/>
        </w:rPr>
        <w:t>Global Retail Banking | US Client</w:t>
      </w:r>
    </w:p>
    <w:p>
      <w:pPr>
        <w:spacing w:before="0" w:after="20"/>
      </w:pPr>
      <w:r>
        <w:rPr>
          <w:rFonts w:ascii="Calibri" w:hAnsi="Calibri"/>
          <w:b w:val="0"/>
          <w:sz w:val="18"/>
        </w:rPr>
        <w:t>▸ Greenfield Automation: built a Test Automation framework from scratch for payment processing systems using Java Selenium on BDD Cucumber.</w:t>
      </w:r>
    </w:p>
    <w:p>
      <w:pPr>
        <w:spacing w:before="0" w:after="20"/>
      </w:pPr>
      <w:r>
        <w:rPr>
          <w:rFonts w:ascii="Calibri" w:hAnsi="Calibri"/>
          <w:b w:val="0"/>
          <w:sz w:val="18"/>
        </w:rPr>
        <w:t>▸ Containerization: containerized test environments using Docker and configured Puppet Infrastructure for QA.</w:t>
      </w:r>
    </w:p>
    <w:p>
      <w:pPr>
        <w:tabs>
          <w:tab w:pos="9072" w:val="right"/>
        </w:tabs>
        <w:spacing w:before="120" w:after="0"/>
      </w:pPr>
      <w:r>
        <w:rPr>
          <w:rFonts w:ascii="Calibri" w:hAnsi="Calibri"/>
          <w:b/>
          <w:color w:val="1F5C96"/>
          <w:sz w:val="21"/>
        </w:rPr>
        <w:t>System Engineer  |  Infosys Limited</w:t>
      </w:r>
      <w:r>
        <w:rPr>
          <w:rFonts w:ascii="Calibri" w:hAnsi="Calibri"/>
          <w:b/>
          <w:color w:val="1F5C96"/>
          <w:sz w:val="18"/>
        </w:rPr>
        <w:tab/>
        <w:t>Oct 2017 – Feb 2021</w:t>
      </w:r>
    </w:p>
    <w:p>
      <w:pPr>
        <w:spacing w:before="0" w:after="40"/>
      </w:pPr>
      <w:r>
        <w:rPr>
          <w:rFonts w:ascii="Calibri" w:hAnsi="Calibri"/>
          <w:b w:val="0"/>
          <w:color w:val="111111"/>
          <w:sz w:val="17"/>
        </w:rPr>
        <w:t>Global Healthcare (US Client) | E-Commerce (UK Client)</w:t>
      </w:r>
    </w:p>
    <w:p>
      <w:pPr>
        <w:spacing w:before="0" w:after="20"/>
      </w:pPr>
      <w:r>
        <w:rPr>
          <w:rFonts w:ascii="Calibri" w:hAnsi="Calibri"/>
          <w:b w:val="0"/>
          <w:sz w:val="18"/>
        </w:rPr>
        <w:t>▸ Workflow Automation: automated cross-browser testing with Selenium across e-commerce client websites.</w:t>
      </w:r>
    </w:p>
    <w:p>
      <w:pPr>
        <w:spacing w:before="0" w:after="20"/>
      </w:pPr>
      <w:r>
        <w:rPr>
          <w:rFonts w:ascii="Calibri" w:hAnsi="Calibri"/>
          <w:b w:val="0"/>
          <w:sz w:val="18"/>
        </w:rPr>
        <w:t>▸ Process Optimization: documented 15+ SOPs, increasing team efficiency by 30%.</w:t>
      </w:r>
    </w:p>
    <w:p>
      <w:pPr>
        <w:spacing w:before="160" w:after="60"/>
        <w:pBdr>
          <w:bottom w:val="single" w:sz="4" w:space="1" w:color="1B3A5C"/>
        </w:pBdr>
      </w:pPr>
      <w:r>
        <w:rPr>
          <w:rFonts w:ascii="Calibri" w:hAnsi="Calibri"/>
          <w:b/>
          <w:color w:val="1B3A5C"/>
          <w:sz w:val="22"/>
        </w:rPr>
        <w:t>EDUCATION &amp; CERTIFICATIONS</w:t>
      </w:r>
    </w:p>
    <w:p>
      <w:pPr>
        <w:tabs>
          <w:tab w:pos="2880" w:val="left"/>
        </w:tabs>
        <w:spacing w:before="0" w:after="20"/>
      </w:pPr>
      <w:r>
        <w:rPr>
          <w:rFonts w:ascii="Calibri" w:hAnsi="Calibri"/>
          <w:b/>
          <w:color w:val="1B3A5C"/>
          <w:sz w:val="18"/>
        </w:rPr>
        <w:t>Bachelor of Engineering:</w:t>
      </w:r>
      <w:r>
        <w:rPr>
          <w:rFonts w:ascii="Calibri" w:hAnsi="Calibri"/>
          <w:b w:val="0"/>
          <w:sz w:val="18"/>
        </w:rPr>
        <w:tab/>
        <w:t>Computer Science (HBO) · Chitkara University, India · 2013–2017</w:t>
      </w:r>
    </w:p>
    <w:p>
      <w:pPr>
        <w:tabs>
          <w:tab w:pos="2880" w:val="left"/>
        </w:tabs>
        <w:spacing w:before="0" w:after="20"/>
      </w:pPr>
      <w:r>
        <w:rPr>
          <w:rFonts w:ascii="Calibri" w:hAnsi="Calibri"/>
          <w:b/>
          <w:color w:val="1B3A5C"/>
          <w:sz w:val="18"/>
        </w:rPr>
        <w:t>ISTQB CTFL:</w:t>
      </w:r>
      <w:r>
        <w:rPr>
          <w:rFonts w:ascii="Calibri" w:hAnsi="Calibri"/>
          <w:b w:val="0"/>
          <w:sz w:val="18"/>
        </w:rPr>
        <w:tab/>
        <w:t>Foundation Level – Software Testing</w:t>
      </w:r>
    </w:p>
    <w:p>
      <w:pPr>
        <w:tabs>
          <w:tab w:pos="2880" w:val="left"/>
        </w:tabs>
        <w:spacing w:before="0" w:after="20"/>
      </w:pPr>
      <w:r>
        <w:rPr>
          <w:rFonts w:ascii="Calibri" w:hAnsi="Calibri"/>
          <w:b/>
          <w:color w:val="1B3A5C"/>
          <w:sz w:val="18"/>
        </w:rPr>
        <w:t>ISTQB CTFL-AT:</w:t>
      </w:r>
      <w:r>
        <w:rPr>
          <w:rFonts w:ascii="Calibri" w:hAnsi="Calibri"/>
          <w:b w:val="0"/>
          <w:sz w:val="18"/>
        </w:rPr>
        <w:tab/>
        <w:t>Agile Testing Extension</w:t>
      </w:r>
    </w:p>
    <w:p>
      <w:pPr>
        <w:tabs>
          <w:tab w:pos="2880" w:val="left"/>
        </w:tabs>
        <w:spacing w:before="0" w:after="20"/>
      </w:pPr>
      <w:r>
        <w:rPr>
          <w:rFonts w:ascii="Calibri" w:hAnsi="Calibri"/>
          <w:b/>
          <w:color w:val="1B3A5C"/>
          <w:sz w:val="18"/>
        </w:rPr>
        <w:t>Microsoft AZ-900:</w:t>
      </w:r>
      <w:r>
        <w:rPr>
          <w:rFonts w:ascii="Calibri" w:hAnsi="Calibri"/>
          <w:b w:val="0"/>
          <w:sz w:val="18"/>
        </w:rPr>
        <w:tab/>
        <w:t>Azure Fundamentals – Microsoft Certified</w:t>
      </w:r>
    </w:p>
    <w:p>
      <w:pPr>
        <w:spacing w:before="160" w:after="60"/>
        <w:pBdr>
          <w:bottom w:val="single" w:sz="4" w:space="1" w:color="1B3A5C"/>
        </w:pBdr>
      </w:pPr>
      <w:r>
        <w:rPr>
          <w:rFonts w:ascii="Calibri" w:hAnsi="Calibri"/>
          <w:b/>
          <w:color w:val="1B3A5C"/>
          <w:sz w:val="22"/>
        </w:rPr>
        <w:t>RECOGNITION</w:t>
      </w:r>
    </w:p>
    <w:p>
      <w:pPr>
        <w:tabs>
          <w:tab w:pos="3744" w:val="left"/>
        </w:tabs>
        <w:spacing w:before="0" w:after="20"/>
      </w:pPr>
      <w:r>
        <w:rPr>
          <w:rFonts w:ascii="Calibri" w:hAnsi="Calibri"/>
          <w:b/>
          <w:color w:val="1B3A5C"/>
          <w:sz w:val="18"/>
        </w:rPr>
        <w:t>On-the-Spot Award – TCS (2024):</w:t>
      </w:r>
      <w:r>
        <w:rPr>
          <w:rFonts w:ascii="Calibri" w:hAnsi="Calibri"/>
          <w:b w:val="0"/>
          <w:sz w:val="18"/>
        </w:rPr>
        <w:tab/>
        <w:t>Exemplary efforts &amp; major contribution in quality reporting</w:t>
      </w:r>
    </w:p>
    <w:p>
      <w:pPr>
        <w:tabs>
          <w:tab w:pos="3744" w:val="left"/>
        </w:tabs>
        <w:spacing w:before="0" w:after="20"/>
      </w:pPr>
      <w:r>
        <w:rPr>
          <w:rFonts w:ascii="Calibri" w:hAnsi="Calibri"/>
          <w:b/>
          <w:color w:val="1B3A5C"/>
          <w:sz w:val="18"/>
        </w:rPr>
        <w:t>Award of Recognition – Infosys (2019):</w:t>
      </w:r>
      <w:r>
        <w:rPr>
          <w:rFonts w:ascii="Calibri" w:hAnsi="Calibri"/>
          <w:b w:val="0"/>
          <w:sz w:val="18"/>
        </w:rPr>
        <w:tab/>
        <w:t>Outstanding contribution, building partnership with Ricoh</w:t>
      </w:r>
    </w:p>
    <w:p>
      <w:pPr>
        <w:tabs>
          <w:tab w:pos="3744" w:val="left"/>
        </w:tabs>
        <w:spacing w:before="0" w:after="20"/>
      </w:pPr>
      <w:r>
        <w:rPr>
          <w:rFonts w:ascii="Calibri" w:hAnsi="Calibri"/>
          <w:b/>
          <w:color w:val="1B3A5C"/>
          <w:sz w:val="18"/>
        </w:rPr>
        <w:t>Insta Award – Infosys (2018):</w:t>
      </w:r>
      <w:r>
        <w:rPr>
          <w:rFonts w:ascii="Calibri" w:hAnsi="Calibri"/>
          <w:b w:val="0"/>
          <w:sz w:val="18"/>
        </w:rPr>
        <w:tab/>
        <w:t>Improving service in ALS support area &amp; service reporting</w:t>
      </w:r>
    </w:p>
    <w:sectPr w:rsidR="00FC693F" w:rsidRPr="0006063C" w:rsidSect="00034616">
      <w:pgSz w:w="12240" w:h="15840"/>
      <w:pgMar w:top="720" w:right="864" w:bottom="720"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