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IoT &amp; DevOps Engineer — Eneco</w:t>
      </w:r>
    </w:p>
    <w:p/>
    <w:p>
      <w:r>
        <w:t>Hi Eneco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platform connecting home batteries, solar panels, and EVs into a smart energy system aligns well with my background in building reliable cloud integrations and automation pipelines. In my recent work, I have focused on TypeScript development, CI/CD orchestration with Terraform and AWS, and ensuring the operational health of backend services.</w:t>
      </w:r>
    </w:p>
    <w:p>
      <w:r>
        <w:t>I also utilize tools like Gemini Code Assist to streamline test generation and deployment scripts, helping teams maintain speed without sacrificing reliability. I appreciate your focus on pragmatic software and clear engineering ownership.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2026-09-10T10:40:35Z</dcterms:created>
  <dcterms:modified xsi:type="dcterms:W3CDTF">2026-09-10T11:11:29Z</dcterms:modified>
  <cp:category/>
  <cp:contentStatus/>
</cp:coreProperties>
</file>