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27, 2026</w:t>
      </w:r>
    </w:p>
    <w:p>
      <w:r>
        <w:t>Re: Simulation Software Engineer Intern — Boskalis</w:t>
      </w:r>
    </w:p>
    <w:p/>
    <w:p>
      <w:r>
        <w:t>Hi Tim Gouweleeuw,</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building software testing frameworks and working with Python and Java. Your work on Event Symphony at Boskalis caught my attention because it combines complex engineering problems with practical software tools used on real projects. I am comfortable working with Git, handling backlog items, and writing clean code to support development teams.</w:t>
      </w:r>
    </w:p>
    <w:p>
      <w:r>
        <w:t>During my recent work, I also used AI tools like Gemini Code Assist to speed up script generation and deployment tasks. I want to bring this practical mindset to your central AI department to help improve your simulation components and testing workflows.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