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August 27, 2026</w:t>
      </w:r>
    </w:p>
    <w:p>
      <w:r>
        <w:t>Re: Lead Quality Assurance Engineer — ChannelEngine</w:t>
      </w:r>
    </w:p>
    <w:p/>
    <w:p>
      <w:r>
        <w:t>Hi ChannelEngine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I have spent over eight years building automation frameworks, running exploratory testing, and working closely with engineering and product teams to keep releases on track. Your focus on protecting customers while letting engineering move quickly matches how I like to work. I have experience balancing automated and manual testing, handling SQL database checks, and using tools like Gemini Code Assist to speed up test script creation.</w:t>
      </w:r>
    </w:p>
    <w:p>
      <w:r>
        <w:t>I live within commuting distance of Leiden and am ready to help shape the QA strategy for your e-commerce SaaS platform.</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