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27, 2026</w:t>
      </w:r>
    </w:p>
    <w:p>
      <w:r>
        <w:t>Re: Software Engineer — Infor</w:t>
      </w:r>
    </w:p>
    <w:p/>
    <w:p>
      <w:r>
        <w:t>Hi Infor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with Java, relational databases, and API integrations in agile environments. Building reliable backend components and collaborating with cross-functional teams is a core part of my daily work. Your focus on building cloud-based integration platforms within Infor OS matches well with my background in backend development and cloud tooling.</w:t>
      </w:r>
    </w:p>
    <w:p>
      <w:r>
        <w:t>I also use AI tools like Gemini Code Assist to speed up my coding tasks and handle repetitive workflows more efficiently. Joining the ION Connectors team would be a great chance to contribute my experience in software development to your upcoming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