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Integration Manager — Vanderlande</w:t>
      </w:r>
    </w:p>
    <w:p/>
    <w:p>
      <w:r>
        <w:t>Hi Vanderlande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roles, I have often stepped beyond traditional testing tasks to take ownership of end-to-end integration and release activities. Working with complex financial systems has taught me the importance of maintaining a clear system overview while coordinating with engineering leads, suppliers, and stakeholders to ensure stable deployments. I am comfortable translating requirements into structured test strategies and identifying potential risks before they affect delivery.</w:t>
      </w:r>
    </w:p>
    <w:p>
      <w:r>
        <w:t>Vanderlande's work in airport logistics presents an interesting scale of engineering challenges, and I would bring my experience in systems coordination and test management to help keep your integration processes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