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Integratie Consultant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working with financial and enterprise clients on complex system workflows and integrations. My background includes building robust automation frameworks, validating backend data through SQL, and supporting CI/CD pipelines to ensure system reliability. I hold a valid EU residence permit, am based in the Netherlands, and look forward to helping your team implement reliable integration solutions.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Analyzed complex microservices and backend systems for a global banking client, ensuring smooth data flow and integration reliability across credit risk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Migrated testing frameworks to TypeScript and Playwright, boosting execution efficiency by 20% and ensuring high quality across interconnected services.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Executed complex Oracle SQL queries to validate massive datasets and ensure data integrity across integrated systems.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utilizing AI tools like Gemini Code Assist to improve delivery speed and efficiency.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