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Backend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testing backend services, APIs, and transaction workflows for financial clients. I have hands-on experience validating data integrity with SQL queries, performing API testing, and writing automated regression tests using Java Selenium and TypeScript Playwright. I also bring practical experience streamlining test generation using tools like Gemini Code Assist to support reliable releases.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credit risk and transaction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testing frameworks for credit limit and rating analysis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Scheduled and hosted targeted calls with SRE teams to explain release objectives and user stories prior to deployment, successfully identifying critical bottleneck areas which directly reduced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continuous testing efforts.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