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 - DUO Groningen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Playwright within Agile environments. I am comfortable working closely with DevOps teams and developers to validate front-end features and backend APIs while maintaining data integrity through SQL. Based in Amstelveen with a valid EU residence permit, I am ready to contribute to the RIO applications at DUO.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frontend and API testing frameworks using Java, Selenium, and Playwright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daily within Agile and Scrum teams, coordinating with developers and product owners to translate business requirements into effective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validation tasks using Oracle SQL to ensure data consistency across backend risk and credit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CI/CD pipelines using Jenkins and provisioned test environments with AWS and Terraform to support rapid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