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Software Integration Developer — Abacus Medicine Group</w:t>
      </w:r>
    </w:p>
    <w:p/>
    <w:p>
      <w:r>
        <w:t>Hi Victor,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backend validation rather than core software integration development, I have spent years working closely with APIs, databases, and CI/CD pipelines in financial systems. I am comfortable writing SQL, validating backend data flows, and working alongside developers to ensure system stability.</w:t>
      </w:r>
    </w:p>
    <w:p>
      <w:r>
        <w:t>I appreciate how Abacus Medicine Group focuses on reliable communication between business applications and cloud services. I am eager to bring my troubleshooting skills and technical background to your Integrations &amp; Power Platform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2026-10-11T11:41:00Z</dcterms:created>
  <dcterms:modified xsi:type="dcterms:W3CDTF">2026-10-11T11:52:53Z</dcterms:modified>
  <cp:category/>
  <cp:contentStatus/>
</cp:coreProperties>
</file>