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Software Engineer - Python — Van Lanschot Kempen</w:t>
      </w:r>
    </w:p>
    <w:p/>
    <w:p>
      <w:r>
        <w:t>Hi Anna Skorobohata,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next-generation analytics platform and integration of AI solutions closely matches my technical background in Python, SQL, and Git. I have built automated testing frameworks and managed cloud implementations, and I also regularly use AI tools like Gemini Code Assist to speed up my coding and script generation.</w:t>
      </w:r>
    </w:p>
    <w:p>
      <w:r>
        <w:t>I am keen to bring my experience with backend data validation and software development to Van Lanschot Kempen.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2026-09-07T12:01:39Z</dcterms:created>
  <dcterms:modified xsi:type="dcterms:W3CDTF">2026-09-07T12:12:37Z</dcterms:modified>
  <cp:category/>
  <cp:contentStatus/>
</cp:coreProperties>
</file>