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Azure DevOps Engineer — Wypoon Technologies</w:t>
      </w:r>
    </w:p>
    <w:p/>
    <w:p>
      <w:r>
        <w:t>Hi Wypoon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with enterprise clients like ING and Shell aligns closely with my background building scalable automation frameworks and cloud pipelines for financial institutions. I have spent my career setting up CI/CD workflows and provisioning test environments using tools like Terraform and AWS, which fits well with your infrastructure goals.</w:t>
      </w:r>
    </w:p>
    <w:p>
      <w:r>
        <w:t>I also have experience streamlining scripts and workflows using Gemini Code Assist to improve deployment efficiency.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2026-09-07T11:51:45Z</dcterms:created>
  <dcterms:modified xsi:type="dcterms:W3CDTF">2026-09-07T12:11:58Z</dcterms:modified>
  <cp:category/>
  <cp:contentStatus/>
</cp:coreProperties>
</file>