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01, 2026</w:t>
      </w:r>
    </w:p>
    <w:p>
      <w:r>
        <w:t>Re: E2E Performance Engineer — ATG Europe</w:t>
      </w:r>
    </w:p>
    <w:p/>
    <w:p>
      <w:r>
        <w:t>Hi ATG Europe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opening for an E2E Performance Engineer caught my attention because it matches my background in Linux environments, Python scripting, and Docker containerization. In my recent roles, I have spent a lot of time working from the command line, connecting to remote servers via SSH, managing file transfers, and reviewing logs to catch issues early. I am comfortable troubleshooting build errors and keeping test environments stable.</w:t>
      </w:r>
    </w:p>
    <w:p>
      <w:r>
        <w:t>I have spent over eight years working on software verification and automation for complex systems. Bringing my background in test operations and script execution to the Directorate of Earth Observation Programmes would allow me to support your mission performance goals effectively.</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2026-09-01T11:08:53Z</dcterms:created>
  <dcterms:modified xsi:type="dcterms:W3CDTF">2026-09-01T11:30:51Z</dcterms:modified>
  <cp:category/>
  <cp:contentStatus/>
</cp:coreProperties>
</file>