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01, 2026</w:t>
      </w:r>
    </w:p>
    <w:p>
      <w:r>
        <w:t>Re: Senior Consultant / Ontwikkelaar — OverheidZZP</w:t>
      </w:r>
    </w:p>
    <w:p/>
    <w:p>
      <w:r>
        <w:t>Hi OverheidZZP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opening for a senior consultant and developer to work on enterprise integration platforms caught my attention. While my background is rooted in test automation and quality engineering, I have spent years building CI/CD pipelines, provisioning infrastructure with Terraform and AWS, and working with complex container and microservices environments. I am comfortable diving into technical integration tasks, troubleshooting complex system behaviour, and helping teams establish reliable automated deployment processes.</w:t>
      </w:r>
    </w:p>
    <w:p>
      <w:r>
        <w:t>I also bring experience with AI-assisted tooling like Gemini Code Assist to streamline technical scripts and deployment workflows. I appreciate the opportunity to contribute my technical background to your integration platform projects.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2026-09-01T11:04:59Z</dcterms:created>
  <dcterms:modified xsi:type="dcterms:W3CDTF">2026-09-01T11:28:17Z</dcterms:modified>
  <cp:category/>
  <cp:contentStatus/>
</cp:coreProperties>
</file>