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September 01, 2026</w:t>
      </w:r>
    </w:p>
    <w:p>
      <w:r>
        <w:t>Re: Software Engineer — Wageningen University &amp; Research</w:t>
      </w:r>
    </w:p>
    <w:p/>
    <w:p>
      <w:r>
        <w:t>Hi Frank Gort,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I have over 8 years of experience building software applications, managing data workflows, and translating practical requirements into technical solutions. While my background is rooted in engineering and automation, I am very interested in applying my technical skills to support the digital solutions and data analysis tools used in the animal farming systems department at Wageningen University &amp; Research. I am comfortable working in international, English-speaking teams and enjoy collaborating with researchers and domain experts to build useful software.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2026-09-01T10:56:37Z</dcterms:created>
  <dcterms:modified xsi:type="dcterms:W3CDTF">2026-09-01T11:28:40Z</dcterms:modified>
  <cp:category/>
  <cp:contentStatus/>
</cp:coreProperties>
</file>