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Ervaren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software engineer with a strong background in building scalable Java systems, automated testing, and CI/CD pipelines. Currently holding a valid EU residence permit in the Netherlands, I enjoy working closely with teammates to design reliable solutions for complex technical challenges. I bring a practical approach to quality assurance and process optimization to help teams deliver impactful software.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Java, Selenium, and Playwright to support complex microservices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managed cloud test environments using AWS, Docker, and Terraform to ensure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 and product stakeholders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overall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2026-09-01T10:46:53Z</dcterms:created>
  <dcterms:modified xsi:type="dcterms:W3CDTF">2026-09-01T11:31:14Z</dcterms:modified>
  <cp:category/>
  <cp:contentStatus/>
</cp:coreProperties>
</file>