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23, 2026</w:t>
      </w:r>
    </w:p>
    <w:p>
      <w:r>
        <w:t>Re: Agile Engineer — DLL</w:t>
      </w:r>
    </w:p>
    <w:p/>
    <w:p>
      <w:r>
        <w:t>Hi Omnia Hassan,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Corporate Center team role at DLL caught my attention because it focuses on supporting diverse applications across finance, HR, and other domains while working in a collaborative agile environment. Throughout my career, I have worked closely with product owners and stakeholders to translate business requirements into technical testing strategies and delivery workflows.</w:t>
      </w:r>
    </w:p>
    <w:p>
      <w:r>
        <w:t>I am comfortable switching between technical details and broader context, and I look forward to bringing my experience with system testing, defect management, and agile delivery to your team.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2026-10-23T18:12:12Z</dcterms:created>
  <dcterms:modified xsi:type="dcterms:W3CDTF">2026-10-23T18:24:35Z</dcterms:modified>
  <cp:category/>
  <cp:contentStatus/>
</cp:coreProperties>
</file>