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Automation Engineer — Independent Recruiters</w:t>
      </w:r>
    </w:p>
    <w:p/>
    <w:p>
      <w:r>
        <w:t>Hi Independent Recruiters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automation engineer position caught my attention because it focuses on building reliable scripts and handling APIs within hybrid IT environments. In my recent work, I have built and maintained automation frameworks, managed CI/CD pipelines, and handled backend integrations. I am comfortable working with Python, REST APIs, and version control workflows like Git.</w:t>
      </w:r>
    </w:p>
    <w:p>
      <w:r>
        <w:t>I appreciate that the role involves supporting user lifecycle management and cloud operations while maintaining security and proper documentation. My background in software testing and infrastructure automation has given me a solid foundation for troubleshooting complex issues across scripts and permissions.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2026-10-23T17:55:43Z</dcterms:created>
  <dcterms:modified xsi:type="dcterms:W3CDTF">2026-10-23T18:25:16Z</dcterms:modified>
  <cp:category/>
  <cp:contentStatus/>
</cp:coreProperties>
</file>