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11, 2026</w:t>
      </w:r>
    </w:p>
    <w:p>
      <w:r>
        <w:t>Re: Fullstack Developer — a.s.r.</w:t>
      </w:r>
    </w:p>
    <w:p/>
    <w:p>
      <w:r>
        <w:t>Hi a.s.r.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Working with Team Apollo at Loyalis on the ContentStack migration and the Vue.js front-end platform sounds like a great environment for my background in test automation and development support. Throughout my career in banking and financial services, I have worked alongside developers and product owners to deliver reliable software platforms, using tools like TypeScript and Playwright, and streamlining scripts with Gemini Code Assist.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2026-09-11T10:24:02Z</dcterms:created>
  <dcterms:modified xsi:type="dcterms:W3CDTF">2026-09-11T11:08:59Z</dcterms:modified>
  <cp:category/>
  <cp:contentStatus/>
</cp:coreProperties>
</file>