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Software Engineer Backend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Software engineer with over eight years of experience building scalable systems, test automation frameworks, and internal workflows. I bring a strong background in Java, TypeScript, SQL, and backend integration patterns. Currently based in the Netherlands with a valid EU residence permit, I am ready to contribute directly to backend services and advertising tooling at eBay.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Built and maintained scalable application patterns and automated testing frameworks using Java, Selenium, and TypeScript Playwright within microservices architectures.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Engineered backend validation workflows and executed complex Oracle SQL queries to manage large datasets and ensure data integrity.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Provisioned and managed underlying test environments and CI/CD pipelines utilizing AWS, Terraform, and Jenkins to support continuous delivery.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tooling like Gemini Code Assist to improve overall engineering efficiency.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2026-09-11T10:14:22Z</dcterms:created>
  <dcterms:modified xsi:type="dcterms:W3CDTF">2026-09-11T11:01:44Z</dcterms:modified>
  <cp:category/>
  <cp:contentStatus/>
</cp:coreProperties>
</file>