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25, 2026</w:t>
      </w:r>
    </w:p>
    <w:p>
      <w:r>
        <w:t>Re: Test Coordinator — EUROCONTROL</w:t>
      </w:r>
    </w:p>
    <w:p/>
    <w:p>
      <w:r>
        <w:t>Hi EUROCONTROL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Integration, Verification and Delivery Team focuses on maintaining robust system reliability and smooth release cycles, which aligns well with my background in QA automation and test coordination. Throughout my career working on complex banking platforms, I have spent a lot of time planning test scenarios, tracking defects, and working closely with developers to resolve integration issues before updates go live. I also use tools like Gemini Code Assist to help streamline test generation work when tackling large validation efforts.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2026-09-25T10:01:47Z</dcterms:created>
  <dcterms:modified xsi:type="dcterms:W3CDTF">2026-09-25T10:51:20Z</dcterms:modified>
  <cp:category/>
  <cp:contentStatus/>
</cp:coreProperties>
</file>