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Principal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using Java, Selenium, and TypeScript Playwright. I work closely with product teams to translate requirements into technical strategies and streamline workflows. My background includes cloud platforms, CI/CD pipelines, and AI-assisted tooling like Gemini Code Assist to improve test generation.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Playwright TypeScript within a microservices architecture, boosting execution efficiency by 20% for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2026-09-25T10:12:54Z</dcterms:created>
  <dcterms:modified xsi:type="dcterms:W3CDTF">2026-09-25T10:55:36Z</dcterms:modified>
  <cp:category/>
  <cp:contentStatus/>
</cp:coreProperties>
</file>