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Automation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automation frameworks and working with complex technical systems. My background includes automating workflows, testing software integration, and utilizing AI tools like Gemini Code Assist to streamline processes. I hold a valid EU residence permit and am ready to contribute to your technical projects.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Built and maintained scalable test automation frameworks using Java Selenium and TypeScript Playwright within microservices environments.</w:t>
      </w:r>
    </w:p>
    <w:p>
      <w:pPr>
        <w:spacing w:before="0" w:after="20"/>
      </w:pPr>
      <w:r>
        <w:rPr>
          <w:rFonts w:ascii="Calibri" w:hAnsi="Calibri"/>
          <w:b w:val="0"/>
          <w:sz w:val="18"/>
        </w:rPr>
        <w:t>▸ Integrated CI/CD pipelines using Jenkins, Terraform, and AWS to provision environments and run automated regression test builds.</w:t>
      </w:r>
    </w:p>
    <w:p>
      <w:pPr>
        <w:spacing w:before="0" w:after="20"/>
      </w:pPr>
      <w:r>
        <w:rPr>
          <w:rFonts w:ascii="Calibri" w:hAnsi="Calibri"/>
          <w:b w:val="0"/>
          <w:sz w:val="18"/>
        </w:rPr>
        <w:t>▸ Streamlined test generation and deployment scripts by utilizing AI tools like Gemini Code Assist to improve execution efficiency.</w:t>
      </w:r>
    </w:p>
    <w:p>
      <w:pPr>
        <w:spacing w:before="0" w:after="20"/>
      </w:pPr>
      <w:r>
        <w:rPr>
          <w:rFonts w:ascii="Calibri" w:hAnsi="Calibri"/>
          <w:b w:val="0"/>
          <w:sz w:val="18"/>
        </w:rPr>
        <w:t>▸ Collaborated with crossfunctional teams and stakeholders to translate technical requirements into reliable testing strategies.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2026-09-25T10:16:36Z</dcterms:created>
  <dcterms:modified xsi:type="dcterms:W3CDTF">2026-09-25T10:52:34Z</dcterms:modified>
  <cp:category/>
  <cp:contentStatus/>
</cp:coreProperties>
</file>