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22, 2026</w:t>
      </w:r>
    </w:p>
    <w:p>
      <w:r>
        <w:t>Re: Embedded Software &amp; System Test Engineer — ISISPACE Group</w:t>
      </w:r>
    </w:p>
    <w:p/>
    <w:p>
      <w:r>
        <w:t>Hi ISISPACE Group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opening for an embedded software and system test engineer caught my attention because it involves hands-on testing of integrated systems, which aligns well with my background in building test automation frameworks and validating complex workflows. In my recent roles, I have focused on designing reliable tests, managing regression runs, and collaborating with engineering teams to find root causes of defects. I also have experience using Gemini Code Assist to streamline test generation scripts.</w:t>
      </w:r>
    </w:p>
    <w:p>
      <w:r>
        <w:t>I appreciate the work you do in developing satellite systems and the chance to contribute to your testing processes.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2026-09-22T10:09:22Z</dcterms:created>
  <dcterms:modified xsi:type="dcterms:W3CDTF">2026-09-22T10:38:04Z</dcterms:modified>
  <cp:category/>
  <cp:contentStatus/>
</cp:coreProperties>
</file>