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Sr. Automation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Java, Selenium, and Playwright. My background includes designing CI/CD pipelines, performing backend API validation with SQL, and collaborating with cross-functional teams to improve software quality. I also use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automation frameworks using Java Selenium and Playwright to support release cycles and regression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data validation and ran complex Oracle SQL queries to ensure integrity across financial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into Jenkins CI/CD pipelines and provisioned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using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2026-09-22T10:23:55Z</dcterms:created>
  <dcterms:modified xsi:type="dcterms:W3CDTF">2026-09-22T10:38:42Z</dcterms:modified>
  <cp:category/>
  <cp:contentStatus/>
</cp:coreProperties>
</file>