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Team Lead Software Testing — Lely</w:t>
      </w:r>
    </w:p>
    <w:p/>
    <w:p>
      <w:r>
        <w:t>Hi Jan Koster,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embedding quality throughout the product development process for robotic solutions at Lely really caught my attention. In my previous role at Tata Consultancy Services, I worked closely with cross-functional teams and SREs to define testing strategies, align on release objectives, and ensure high software reliability for financial clients.</w:t>
      </w:r>
    </w:p>
    <w:p>
      <w:r>
        <w:t>I have experience coaching engineers, improving verification approaches, and streamlining test generation using tools like Gemini Code Assist. Working from your campus in Maassluis would fit well for me since I am based nearby in Amstelveen.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2026-09-15T10:20:58Z</dcterms:created>
  <dcterms:modified xsi:type="dcterms:W3CDTF">2026-09-15T10:44:40Z</dcterms:modified>
  <cp:category/>
  <cp:contentStatus/>
</cp:coreProperties>
</file>