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Shinoy Ticku</w:t>
      </w:r>
    </w:p>
    <w:p>
      <w:r>
        <w:t>Amstelveen, Netherlands  |  06 3090 5555  |  shinoy1010@gmail.com  |  EU Residence Permit Holder</w:t>
      </w:r>
    </w:p>
    <w:p>
      <w:r>
        <w:t>September 15, 2026</w:t>
      </w:r>
    </w:p>
    <w:p>
      <w:r>
        <w:t>Re: QA Engineer — Workwize</w:t>
      </w:r>
    </w:p>
    <w:p/>
    <w:p>
      <w:r>
        <w:t>Hi Workwize Hiring Team,</w:t>
      </w:r>
    </w:p>
    <w:p>
      <w:r>
        <w:t>Having recently relocated to the Netherlands, I am actively seeking a new opportunity. I hold a valid EU residence permit with full work authorization and am available to start immediately. As someone who values ownership of quality, I am very excited about the chance to make a visible impact within your team.</w:t>
      </w:r>
    </w:p>
    <w:p>
      <w:r>
        <w:t>I have spent over eight years building test frameworks and working closely with developers to make sure code quality is addressed early in the development cycle. Since your team uses Playwright for automation, my background migrating frameworks to Playwright TypeScript will let me jump right in and help maintain your web applications. I also have experience using tools like Gemini Code Assist to speed up test generation and deployment scripts.</w:t>
      </w:r>
    </w:p>
    <w:p>
      <w:r>
        <w:t>Best regards,</w:t>
      </w:r>
    </w:p>
    <w:p>
      <w:r>
        <w:t>Shinoy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Shinoy Ticku</dc:creator>
  <cp:keywords/>
  <dc:description/>
  <cp:lastModifiedBy>Shinoy Ticku</cp:lastModifiedBy>
  <cp:revision>1</cp:revision>
  <dcterms:created xsi:type="dcterms:W3CDTF">2026-09-15T09:55:12Z</dcterms:created>
  <dcterms:modified xsi:type="dcterms:W3CDTF">2026-09-15T10:43:23Z</dcterms:modified>
  <cp:category/>
  <cp:contentStatus/>
</cp:coreProperties>
</file>