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30, 2026</w:t>
      </w:r>
    </w:p>
    <w:p>
      <w:r>
        <w:t>Re: Back-End Software Engineer — Mploy Associates</w:t>
      </w:r>
    </w:p>
    <w:p/>
    <w:p>
      <w:r>
        <w:t>Hi Mploy Associates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my career working on backend components, databases, and continuous integration pipelines for financial and banking clients. Your talent program aligns well with my background in Java and SQL, and my experience optimizing time-critical processes.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2026-09-30T10:55:19Z</dcterms:created>
  <dcterms:modified xsi:type="dcterms:W3CDTF">2026-09-30T11:41:29Z</dcterms:modified>
  <cp:category/>
  <cp:contentStatus/>
</cp:coreProperties>
</file>