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30, 2026</w:t>
      </w:r>
    </w:p>
    <w:p>
      <w:r>
        <w:t>Re: Medior Test &amp; Integration Engineer — Progressive</w:t>
      </w:r>
    </w:p>
    <w:p/>
    <w:p>
      <w:r>
        <w:t>Hi Progressive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over eight years of experience building test automation frameworks and working closely with development teams to ensure software quality. Your focus on combining software testing with C# development and system integration fits well with my background in building reliable automation solutions, setting up CI/CD pipelines, and validating complex software workflows. I also appreciate your openness to AI-assisted tools, having used Gemini Code Assist to streamline my own test generation and deployment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2026-09-30T10:50:20Z</dcterms:created>
  <dcterms:modified xsi:type="dcterms:W3CDTF">2026-09-30T11:37:12Z</dcterms:modified>
  <cp:category/>
  <cp:contentStatus/>
</cp:coreProperties>
</file>