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29, 2026</w:t>
      </w:r>
    </w:p>
    <w:p>
      <w:r>
        <w:t>Re: Platform Engineer Airport Service Bus — Royal Schiphol Group</w:t>
      </w:r>
    </w:p>
    <w:p/>
    <w:p>
      <w:r>
        <w:t>Hi Suzanne Klaassen,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on the Airport Service Bus at Royal Schiphol Group involves maintaining a reliable integration platform for internal and external systems. Throughout my career, I have focused on backend integration testing, CI/CD pipeline management, and ensuring stability in complex environments. My experience with Java, automated testing frameworks, and cloud infrastructure aligns well with the reliability and scalability needs of your platform.</w:t>
      </w:r>
    </w:p>
    <w:p>
      <w:r>
        <w:t>I appreciate how Schiphol balances continuous improvement with practical execution, and I am eager to help support the team in keeping operations running smoothly.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