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II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working on financial products. I have hands-on experience with Java, REST APIs, SQL, and continuous integration pipelines. Recently relocated to the Netherlands with a valid EU residence permit, I am eager to contribute to financial platforms at scale.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Java Selenium and Playwright TypeScript for credit limit and rating analysis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financial and credit risk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