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frameworks, designing test strategies, and working closely with cross-functional teams in financial environments. I have strong experience designing test scripts, troubleshooting complex functional issues, and operating independently on technical projects. My background covers Java, Selenium, Playwright, and backend validation using Oracle SQL.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executed comprehensive test scenarios and scripts for credit risk workflows, ensuring high release stability across banking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Troubleshot functional and technical application issues by analyzing backend data using complex Oracle SQL queries and reviewing test health reports.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independently within crossfunctional technology and business teams to translate requirements into effective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test automation frameworks from scratch using Java Selenium and BDD Cucumber to test payment processing systems.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