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13, 2026</w:t>
      </w:r>
    </w:p>
    <w:p>
      <w:r>
        <w:t>Re: Junior Applicatiebeheerder — Van Doorn</w:t>
      </w:r>
    </w:p>
    <w:p/>
    <w:p>
      <w:r>
        <w:t>Hi Van Doorn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 Junior Applicatiebeheerder caught my attention because it focuses on supporting and improving core enterprise systems like Metacom and Bizzstream. Throughout my career, I have spent years working closely with internal stakeholders, testing software updates, and making sure system workflows run smoothly. I enjoy helping users solve technical problems and figuring out practical ways to make daily processes easier.</w:t>
      </w:r>
    </w:p>
    <w:p>
      <w:r>
        <w:t>Van Doorn's work in infrastructure and outdoor spaces sounds like an interesting environment to join, and I am ready to learn the specifics of your ERP setup from your senior team members. Managing data quality and system changes fits well with my background in software testing and operational support.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2026-09-13T11:18:16Z</dcterms:created>
  <dcterms:modified xsi:type="dcterms:W3CDTF">2026-09-13T11:33:41Z</dcterms:modified>
  <cp:category/>
  <cp:contentStatus/>
</cp:coreProperties>
</file>