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SecDevOps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based in Amstelveen with a valid EU residence permit and hands-on experience building CI/CD pipelines, managing infrastructure through Terraform and AWS, and scripting with Bash. I am used to working closely with technical teams to provision and configure environments reliably. I hold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automation regression test builds using Jenkins while provisioning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configured infrastructure for QA environments to support smooth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speed up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SREs to explain release objectives, identify bottleneck areas, and ensure reliable continuous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2026-10-13T13:20:04Z</dcterms:created>
  <dcterms:modified xsi:type="dcterms:W3CDTF">2026-10-13T13:48:34Z</dcterms:modified>
  <cp:category/>
  <cp:contentStatus/>
</cp:coreProperties>
</file>