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Senior QA Engineer — Cboe Global Markets</w:t>
      </w:r>
    </w:p>
    <w:p/>
    <w:p>
      <w:r>
        <w:t>Hi Cboe Clear Europe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noticed that Cboe Clear is looking for someone to take over testing activities for cash equities, derivatives, and SFT services. In my recent role at Tata Consultancy Services, I worked with global financial clients building and migrating automation frameworks in Java and TypeScript while validating backend datasets with Oracle SQL. I also have hands-on experience working directly on Linux servers and using tools like Jira and Zephyr for tracking defects.</w:t>
      </w:r>
    </w:p>
    <w:p>
      <w:r>
        <w:t>Your focus on risk margins and market data aligns well with my background in financial systems testing. I have frequently coordinated testing phases, prepared test plans, and worked closely with technical teams to ensure reliable software releases. Additionally, I have used Gemini Code Assist to streamline test generation and make our processes more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2026-10-24T09:19:50Z</dcterms:created>
  <dcterms:modified xsi:type="dcterms:W3CDTF">2026-10-24T10:01:52Z</dcterms:modified>
  <cp:category/>
  <cp:contentStatus/>
</cp:coreProperties>
</file>