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09, 2026</w:t>
      </w:r>
    </w:p>
    <w:p>
      <w:r>
        <w:t>Re: Agile Test Engineer — CGI Nederland</w:t>
      </w:r>
    </w:p>
    <w:p/>
    <w:p>
      <w:r>
        <w:t>Hi Arthur Wensveen,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at CGI Nederland for an Agile Test Engineer caught my attention because it matches my background in setting up test automation frameworks and integrating them into delivery processes. In my recent roles, I have hands-on experience working with Selenium, Postman, and API testing within Agile teams.</w:t>
      </w:r>
    </w:p>
    <w:p>
      <w:r>
        <w:t>I appreciate that CGI works on projects that impact everyday life in the public sector, and I am keen to bring my QA background to your Government Digital Services unit.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2026-09-09T10:23:30Z</dcterms:created>
  <dcterms:modified xsi:type="dcterms:W3CDTF">2026-09-09T11:11:40Z</dcterms:modified>
  <cp:category/>
  <cp:contentStatus/>
</cp:coreProperties>
</file>