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0"/>
      </w:pPr>
      <w:r>
        <w:rPr>
          <w:rFonts w:ascii="Calibri" w:hAnsi="Calibri"/>
          <w:b/>
          <w:color w:val="1B3A5C"/>
          <w:sz w:val="40"/>
        </w:rPr>
        <w:t>SHINOY TICKU</w:t>
      </w:r>
    </w:p>
    <w:p>
      <w:pPr>
        <w:spacing w:before="0" w:after="40"/>
      </w:pPr>
      <w:r>
        <w:rPr>
          <w:rFonts w:ascii="Calibri" w:hAnsi="Calibri"/>
          <w:b/>
          <w:color w:val="1F5C96"/>
          <w:sz w:val="24"/>
        </w:rPr>
        <w:t>PAC Engineer</w:t>
      </w:r>
    </w:p>
    <w:p>
      <w:pPr>
        <w:spacing w:before="0" w:after="120"/>
      </w:pPr>
      <w:r>
        <w:rPr>
          <w:rFonts w:ascii="Calibri" w:hAnsi="Calibri"/>
          <w:b w:val="0"/>
          <w:sz w:val="18"/>
        </w:rPr>
        <w:t>06 3090 5555  |  shinoy1010@gmail.com  |  Amstelveen, NL  |  EU Residence Permit Holder</w:t>
      </w:r>
    </w:p>
    <w:p>
      <w:pPr>
        <w:spacing w:before="160" w:after="60"/>
        <w:pBdr>
          <w:bottom w:val="single" w:sz="4" w:space="1" w:color="1B3A5C"/>
        </w:pBdr>
      </w:pPr>
      <w:r>
        <w:rPr>
          <w:rFonts w:ascii="Calibri" w:hAnsi="Calibri"/>
          <w:b/>
          <w:color w:val="1B3A5C"/>
          <w:sz w:val="22"/>
        </w:rPr>
        <w:t>PROFESSIONAL SUMMARY</w:t>
      </w:r>
    </w:p>
    <w:p>
      <w:pPr>
        <w:spacing w:before="0" w:after="120"/>
      </w:pPr>
      <w:r>
        <w:rPr>
          <w:rFonts w:ascii="Calibri" w:hAnsi="Calibri"/>
          <w:b w:val="0"/>
          <w:sz w:val="19"/>
        </w:rPr>
        <w:t>I am a QA Automation Engineer with over 8 years of experience building scalable test frameworks and managing continuous integration pipelines. My background includes working with complex systems, databases, and automated testing tools in banking and financial environments. While my core expertise is in software quality assurance and automation, I adapt quickly to new technical domains.</w:t>
      </w:r>
    </w:p>
    <w:p>
      <w:pPr>
        <w:spacing w:before="160" w:after="60"/>
        <w:pBdr>
          <w:bottom w:val="single" w:sz="4" w:space="1" w:color="1B3A5C"/>
        </w:pBdr>
      </w:pPr>
      <w:r>
        <w:rPr>
          <w:rFonts w:ascii="Calibri" w:hAnsi="Calibri"/>
          <w:b/>
          <w:color w:val="1B3A5C"/>
          <w:sz w:val="22"/>
        </w:rPr>
        <w:t>CORE COMPETENCIES</w:t>
      </w:r>
    </w:p>
    <w:p>
      <w:pPr>
        <w:tabs>
          <w:tab w:pos="2448" w:val="left"/>
        </w:tabs>
        <w:spacing w:before="0" w:after="20"/>
      </w:pPr>
      <w:r>
        <w:rPr>
          <w:rFonts w:ascii="Calibri" w:hAnsi="Calibri"/>
          <w:b/>
          <w:color w:val="1B3A5C"/>
          <w:sz w:val="18"/>
        </w:rPr>
        <w:t>DevOps &amp; Cloud:</w:t>
      </w:r>
      <w:r>
        <w:rPr>
          <w:rFonts w:ascii="Calibri" w:hAnsi="Calibri"/>
          <w:b w:val="0"/>
          <w:sz w:val="18"/>
        </w:rPr>
        <w:tab/>
        <w:t>AWS · Docker · Kubernetes · Terraform · Ansible · Linux · Bash</w:t>
      </w:r>
    </w:p>
    <w:p>
      <w:pPr>
        <w:tabs>
          <w:tab w:pos="2448" w:val="left"/>
        </w:tabs>
        <w:spacing w:before="0" w:after="20"/>
      </w:pPr>
      <w:r>
        <w:rPr>
          <w:rFonts w:ascii="Calibri" w:hAnsi="Calibri"/>
          <w:b/>
          <w:color w:val="1B3A5C"/>
          <w:sz w:val="18"/>
        </w:rPr>
        <w:t>CI/CD &amp; Config:</w:t>
      </w:r>
      <w:r>
        <w:rPr>
          <w:rFonts w:ascii="Calibri" w:hAnsi="Calibri"/>
          <w:b w:val="0"/>
          <w:sz w:val="18"/>
        </w:rPr>
        <w:tab/>
        <w:t>Jenkins · Git</w:t>
      </w:r>
    </w:p>
    <w:p>
      <w:pPr>
        <w:tabs>
          <w:tab w:pos="2448" w:val="left"/>
        </w:tabs>
        <w:spacing w:before="0" w:after="20"/>
      </w:pPr>
      <w:r>
        <w:rPr>
          <w:rFonts w:ascii="Calibri" w:hAnsi="Calibri"/>
          <w:b/>
          <w:color w:val="1B3A5C"/>
          <w:sz w:val="18"/>
        </w:rPr>
        <w:t>QA Automation:</w:t>
      </w:r>
      <w:r>
        <w:rPr>
          <w:rFonts w:ascii="Calibri" w:hAnsi="Calibri"/>
          <w:b w:val="0"/>
          <w:sz w:val="18"/>
        </w:rPr>
        <w:tab/>
        <w:t>Java Selenium · Playwright · BDD Cucumber · TDD · Python · TestNG</w:t>
      </w:r>
    </w:p>
    <w:p>
      <w:pPr>
        <w:tabs>
          <w:tab w:pos="2448" w:val="left"/>
        </w:tabs>
        <w:spacing w:before="0" w:after="20"/>
      </w:pPr>
      <w:r>
        <w:rPr>
          <w:rFonts w:ascii="Calibri" w:hAnsi="Calibri"/>
          <w:b/>
          <w:color w:val="1B3A5C"/>
          <w:sz w:val="18"/>
        </w:rPr>
        <w:t>Database &amp; API:</w:t>
      </w:r>
      <w:r>
        <w:rPr>
          <w:rFonts w:ascii="Calibri" w:hAnsi="Calibri"/>
          <w:b w:val="0"/>
          <w:sz w:val="18"/>
        </w:rPr>
        <w:tab/>
        <w:t>Oracle SQL · RestAssured API · Postman</w:t>
      </w:r>
    </w:p>
    <w:p>
      <w:pPr>
        <w:tabs>
          <w:tab w:pos="2448" w:val="left"/>
        </w:tabs>
        <w:spacing w:before="0" w:after="20"/>
      </w:pPr>
      <w:r>
        <w:rPr>
          <w:rFonts w:ascii="Calibri" w:hAnsi="Calibri"/>
          <w:b/>
          <w:color w:val="1B3A5C"/>
          <w:sz w:val="18"/>
        </w:rPr>
        <w:t>Functional Skills:</w:t>
      </w:r>
      <w:r>
        <w:rPr>
          <w:rFonts w:ascii="Calibri" w:hAnsi="Calibri"/>
          <w:b w:val="0"/>
          <w:sz w:val="18"/>
        </w:rPr>
        <w:tab/>
        <w:t>Stakeholder Management · Requirement Analysis · Data Quality Assurance · Process Optimization · Release Management · Shift-Left Testing</w:t>
      </w:r>
    </w:p>
    <w:p>
      <w:pPr>
        <w:spacing w:before="160" w:after="60"/>
        <w:pBdr>
          <w:bottom w:val="single" w:sz="4" w:space="1" w:color="1B3A5C"/>
        </w:pBdr>
      </w:pPr>
      <w:r>
        <w:rPr>
          <w:rFonts w:ascii="Calibri" w:hAnsi="Calibri"/>
          <w:b/>
          <w:color w:val="1B3A5C"/>
          <w:sz w:val="22"/>
        </w:rPr>
        <w:t>PROFESSIONAL EXPERIENCE</w:t>
      </w:r>
    </w:p>
    <w:p>
      <w:pPr>
        <w:tabs>
          <w:tab w:pos="9072" w:val="right"/>
        </w:tabs>
        <w:spacing w:before="120" w:after="0"/>
      </w:pPr>
      <w:r>
        <w:rPr>
          <w:rFonts w:ascii="Calibri" w:hAnsi="Calibri"/>
          <w:b/>
          <w:color w:val="1F5C96"/>
          <w:sz w:val="21"/>
        </w:rPr>
        <w:t>QA Automation Engineer  |  Tata Consultancy Services</w:t>
      </w:r>
      <w:r>
        <w:rPr>
          <w:rFonts w:ascii="Calibri" w:hAnsi="Calibri"/>
          <w:b/>
          <w:color w:val="1F5C96"/>
          <w:sz w:val="18"/>
        </w:rPr>
        <w:tab/>
        <w:t>Apr 2023 – Apr 2026</w:t>
      </w:r>
    </w:p>
    <w:p>
      <w:pPr>
        <w:spacing w:before="0" w:after="40"/>
      </w:pPr>
      <w:r>
        <w:rPr>
          <w:rFonts w:ascii="Calibri" w:hAnsi="Calibri"/>
          <w:b w:val="0"/>
          <w:color w:val="111111"/>
          <w:sz w:val="17"/>
        </w:rPr>
        <w:t>Global Banking and Financial Institution | EU Client</w:t>
      </w:r>
    </w:p>
    <w:p>
      <w:pPr>
        <w:spacing w:before="0" w:after="20"/>
      </w:pPr>
      <w:r>
        <w:rPr>
          <w:rFonts w:ascii="Calibri" w:hAnsi="Calibri"/>
          <w:b w:val="0"/>
          <w:sz w:val="18"/>
        </w:rPr>
        <w:t>▸ Tested complex secondary systems, automation solutions, and control workflows to ensure high reliability and system efficiency.</w:t>
      </w:r>
    </w:p>
    <w:p>
      <w:pPr>
        <w:spacing w:before="0" w:after="20"/>
      </w:pPr>
      <w:r>
        <w:rPr>
          <w:rFonts w:ascii="Calibri" w:hAnsi="Calibri"/>
          <w:b w:val="0"/>
          <w:sz w:val="18"/>
        </w:rPr>
        <w:t>▸ Validated backend datasets and system integrations using Oracle SQL queries and automated REST APIs.</w:t>
      </w:r>
    </w:p>
    <w:p>
      <w:pPr>
        <w:spacing w:before="0" w:after="20"/>
      </w:pPr>
      <w:r>
        <w:rPr>
          <w:rFonts w:ascii="Calibri" w:hAnsi="Calibri"/>
          <w:b w:val="0"/>
          <w:sz w:val="18"/>
        </w:rPr>
        <w:t>▸ Collaborated within Scrum teams to translate technical requirements and test plans into reliable verification processes.</w:t>
      </w:r>
    </w:p>
    <w:p>
      <w:pPr>
        <w:spacing w:before="0" w:after="20"/>
      </w:pPr>
      <w:r>
        <w:rPr>
          <w:rFonts w:ascii="Calibri" w:hAnsi="Calibri"/>
          <w:b w:val="0"/>
          <w:sz w:val="18"/>
        </w:rPr>
        <w:t>▸ Streamlined test generation scripts and workflow deployments utilizing Gemini Code Assist to speed up delivery.</w:t>
      </w:r>
    </w:p>
    <w:p>
      <w:pPr>
        <w:tabs>
          <w:tab w:pos="9072" w:val="right"/>
        </w:tabs>
        <w:spacing w:before="120" w:after="0"/>
      </w:pPr>
      <w:r>
        <w:rPr>
          <w:rFonts w:ascii="Calibri" w:hAnsi="Calibri"/>
          <w:b/>
          <w:color w:val="1F5C96"/>
          <w:sz w:val="21"/>
        </w:rPr>
        <w:t>Test Analyst  |  Infosys Limited</w:t>
      </w:r>
      <w:r>
        <w:rPr>
          <w:rFonts w:ascii="Calibri" w:hAnsi="Calibri"/>
          <w:b/>
          <w:color w:val="1F5C96"/>
          <w:sz w:val="18"/>
        </w:rPr>
        <w:tab/>
        <w:t>Mar 2021 – Mar 2023</w:t>
      </w:r>
    </w:p>
    <w:p>
      <w:pPr>
        <w:spacing w:before="0" w:after="40"/>
      </w:pPr>
      <w:r>
        <w:rPr>
          <w:rFonts w:ascii="Calibri" w:hAnsi="Calibri"/>
          <w:b w:val="0"/>
          <w:color w:val="111111"/>
          <w:sz w:val="17"/>
        </w:rPr>
        <w:t>Global Retail Banking | US Client</w:t>
      </w:r>
    </w:p>
    <w:p>
      <w:pPr>
        <w:spacing w:before="0" w:after="20"/>
      </w:pPr>
      <w:r>
        <w:rPr>
          <w:rFonts w:ascii="Calibri" w:hAnsi="Calibri"/>
          <w:b w:val="0"/>
          <w:sz w:val="18"/>
        </w:rPr>
        <w:t>▸ Greenfield Automation: built a Test Automation framework from scratch for payment processing systems using Java Selenium on BDD Cucumber.</w:t>
      </w:r>
    </w:p>
    <w:p>
      <w:pPr>
        <w:spacing w:before="0" w:after="20"/>
      </w:pPr>
      <w:r>
        <w:rPr>
          <w:rFonts w:ascii="Calibri" w:hAnsi="Calibri"/>
          <w:b w:val="0"/>
          <w:sz w:val="18"/>
        </w:rPr>
        <w:t>▸ Containerization: containerized test environments using Docker and configured Puppet Infrastructure for QA.</w:t>
      </w:r>
    </w:p>
    <w:p>
      <w:pPr>
        <w:tabs>
          <w:tab w:pos="9072" w:val="right"/>
        </w:tabs>
        <w:spacing w:before="120" w:after="0"/>
      </w:pPr>
      <w:r>
        <w:rPr>
          <w:rFonts w:ascii="Calibri" w:hAnsi="Calibri"/>
          <w:b/>
          <w:color w:val="1F5C96"/>
          <w:sz w:val="21"/>
        </w:rPr>
        <w:t>System Engineer  |  Infosys Limited</w:t>
      </w:r>
      <w:r>
        <w:rPr>
          <w:rFonts w:ascii="Calibri" w:hAnsi="Calibri"/>
          <w:b/>
          <w:color w:val="1F5C96"/>
          <w:sz w:val="18"/>
        </w:rPr>
        <w:tab/>
        <w:t>Oct 2017 – Feb 2021</w:t>
      </w:r>
    </w:p>
    <w:p>
      <w:pPr>
        <w:spacing w:before="0" w:after="40"/>
      </w:pPr>
      <w:r>
        <w:rPr>
          <w:rFonts w:ascii="Calibri" w:hAnsi="Calibri"/>
          <w:b w:val="0"/>
          <w:color w:val="111111"/>
          <w:sz w:val="17"/>
        </w:rPr>
        <w:t>Global Healthcare (US Client) | E-Commerce (UK Client)</w:t>
      </w:r>
    </w:p>
    <w:p>
      <w:pPr>
        <w:spacing w:before="0" w:after="20"/>
      </w:pPr>
      <w:r>
        <w:rPr>
          <w:rFonts w:ascii="Calibri" w:hAnsi="Calibri"/>
          <w:b w:val="0"/>
          <w:sz w:val="18"/>
        </w:rPr>
        <w:t>▸ Workflow Automation: automated cross-browser testing with Selenium across e-commerce client websites.</w:t>
      </w:r>
    </w:p>
    <w:p>
      <w:pPr>
        <w:spacing w:before="0" w:after="20"/>
      </w:pPr>
      <w:r>
        <w:rPr>
          <w:rFonts w:ascii="Calibri" w:hAnsi="Calibri"/>
          <w:b w:val="0"/>
          <w:sz w:val="18"/>
        </w:rPr>
        <w:t>▸ Process Optimization: documented 15+ SOPs, increasing team efficiency by 30%.</w:t>
      </w:r>
    </w:p>
    <w:p>
      <w:pPr>
        <w:spacing w:before="160" w:after="60"/>
        <w:pBdr>
          <w:bottom w:val="single" w:sz="4" w:space="1" w:color="1B3A5C"/>
        </w:pBdr>
      </w:pPr>
      <w:r>
        <w:rPr>
          <w:rFonts w:ascii="Calibri" w:hAnsi="Calibri"/>
          <w:b/>
          <w:color w:val="1B3A5C"/>
          <w:sz w:val="22"/>
        </w:rPr>
        <w:t>EDUCATION &amp; CERTIFICATIONS</w:t>
      </w:r>
    </w:p>
    <w:p>
      <w:pPr>
        <w:tabs>
          <w:tab w:pos="2880" w:val="left"/>
        </w:tabs>
        <w:spacing w:before="0" w:after="20"/>
      </w:pPr>
      <w:r>
        <w:rPr>
          <w:rFonts w:ascii="Calibri" w:hAnsi="Calibri"/>
          <w:b/>
          <w:color w:val="1B3A5C"/>
          <w:sz w:val="18"/>
        </w:rPr>
        <w:t>Bachelor of Engineering:</w:t>
      </w:r>
      <w:r>
        <w:rPr>
          <w:rFonts w:ascii="Calibri" w:hAnsi="Calibri"/>
          <w:b w:val="0"/>
          <w:sz w:val="18"/>
        </w:rPr>
        <w:tab/>
        <w:t>Computer Science (HBO) · Chitkara University, India · 2013–2017</w:t>
      </w:r>
    </w:p>
    <w:p>
      <w:pPr>
        <w:tabs>
          <w:tab w:pos="2880" w:val="left"/>
        </w:tabs>
        <w:spacing w:before="0" w:after="20"/>
      </w:pPr>
      <w:r>
        <w:rPr>
          <w:rFonts w:ascii="Calibri" w:hAnsi="Calibri"/>
          <w:b/>
          <w:color w:val="1B3A5C"/>
          <w:sz w:val="18"/>
        </w:rPr>
        <w:t>ISTQB CTFL:</w:t>
      </w:r>
      <w:r>
        <w:rPr>
          <w:rFonts w:ascii="Calibri" w:hAnsi="Calibri"/>
          <w:b w:val="0"/>
          <w:sz w:val="18"/>
        </w:rPr>
        <w:tab/>
        <w:t>Foundation Level – Software Testing</w:t>
      </w:r>
    </w:p>
    <w:p>
      <w:pPr>
        <w:tabs>
          <w:tab w:pos="2880" w:val="left"/>
        </w:tabs>
        <w:spacing w:before="0" w:after="20"/>
      </w:pPr>
      <w:r>
        <w:rPr>
          <w:rFonts w:ascii="Calibri" w:hAnsi="Calibri"/>
          <w:b/>
          <w:color w:val="1B3A5C"/>
          <w:sz w:val="18"/>
        </w:rPr>
        <w:t>ISTQB CTFL-AT:</w:t>
      </w:r>
      <w:r>
        <w:rPr>
          <w:rFonts w:ascii="Calibri" w:hAnsi="Calibri"/>
          <w:b w:val="0"/>
          <w:sz w:val="18"/>
        </w:rPr>
        <w:tab/>
        <w:t>Agile Testing Extension</w:t>
      </w:r>
    </w:p>
    <w:p>
      <w:pPr>
        <w:tabs>
          <w:tab w:pos="2880" w:val="left"/>
        </w:tabs>
        <w:spacing w:before="0" w:after="20"/>
      </w:pPr>
      <w:r>
        <w:rPr>
          <w:rFonts w:ascii="Calibri" w:hAnsi="Calibri"/>
          <w:b/>
          <w:color w:val="1B3A5C"/>
          <w:sz w:val="18"/>
        </w:rPr>
        <w:t>Microsoft AZ-900:</w:t>
      </w:r>
      <w:r>
        <w:rPr>
          <w:rFonts w:ascii="Calibri" w:hAnsi="Calibri"/>
          <w:b w:val="0"/>
          <w:sz w:val="18"/>
        </w:rPr>
        <w:tab/>
        <w:t>Azure Fundamentals – Microsoft Certified</w:t>
      </w:r>
    </w:p>
    <w:p>
      <w:pPr>
        <w:spacing w:before="160" w:after="60"/>
        <w:pBdr>
          <w:bottom w:val="single" w:sz="4" w:space="1" w:color="1B3A5C"/>
        </w:pBdr>
      </w:pPr>
      <w:r>
        <w:rPr>
          <w:rFonts w:ascii="Calibri" w:hAnsi="Calibri"/>
          <w:b/>
          <w:color w:val="1B3A5C"/>
          <w:sz w:val="22"/>
        </w:rPr>
        <w:t>RECOGNITION</w:t>
      </w:r>
    </w:p>
    <w:p>
      <w:pPr>
        <w:tabs>
          <w:tab w:pos="3744" w:val="left"/>
        </w:tabs>
        <w:spacing w:before="0" w:after="20"/>
      </w:pPr>
      <w:r>
        <w:rPr>
          <w:rFonts w:ascii="Calibri" w:hAnsi="Calibri"/>
          <w:b/>
          <w:color w:val="1B3A5C"/>
          <w:sz w:val="18"/>
        </w:rPr>
        <w:t>On-the-Spot Award – TCS (2024):</w:t>
      </w:r>
      <w:r>
        <w:rPr>
          <w:rFonts w:ascii="Calibri" w:hAnsi="Calibri"/>
          <w:b w:val="0"/>
          <w:sz w:val="18"/>
        </w:rPr>
        <w:tab/>
        <w:t>Exemplary efforts &amp; major contribution in quality reporting</w:t>
      </w:r>
    </w:p>
    <w:p>
      <w:pPr>
        <w:tabs>
          <w:tab w:pos="3744" w:val="left"/>
        </w:tabs>
        <w:spacing w:before="0" w:after="20"/>
      </w:pPr>
      <w:r>
        <w:rPr>
          <w:rFonts w:ascii="Calibri" w:hAnsi="Calibri"/>
          <w:b/>
          <w:color w:val="1B3A5C"/>
          <w:sz w:val="18"/>
        </w:rPr>
        <w:t>Award of Recognition – Infosys (2019):</w:t>
      </w:r>
      <w:r>
        <w:rPr>
          <w:rFonts w:ascii="Calibri" w:hAnsi="Calibri"/>
          <w:b w:val="0"/>
          <w:sz w:val="18"/>
        </w:rPr>
        <w:tab/>
        <w:t>Outstanding contribution, building partnership with Ricoh</w:t>
      </w:r>
    </w:p>
    <w:p>
      <w:pPr>
        <w:tabs>
          <w:tab w:pos="3744" w:val="left"/>
        </w:tabs>
        <w:spacing w:before="0" w:after="20"/>
      </w:pPr>
      <w:r>
        <w:rPr>
          <w:rFonts w:ascii="Calibri" w:hAnsi="Calibri"/>
          <w:b/>
          <w:color w:val="1B3A5C"/>
          <w:sz w:val="18"/>
        </w:rPr>
        <w:t>Insta Award – Infosys (2018):</w:t>
      </w:r>
      <w:r>
        <w:rPr>
          <w:rFonts w:ascii="Calibri" w:hAnsi="Calibri"/>
          <w:b w:val="0"/>
          <w:sz w:val="18"/>
        </w:rPr>
        <w:tab/>
        <w:t>Improving service in ALS support area &amp; service reporting</w:t>
      </w:r>
    </w:p>
    <w:sectPr w:rsidR="00FC693F" w:rsidRPr="0006063C" w:rsidSect="00034616">
      <w:pgSz w:w="12240" w:h="15840"/>
      <w:pgMar w:top="720" w:right="864" w:bottom="720" w:left="86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Shinoy Ticku</dc:creator>
  <cp:keywords/>
  <dc:description/>
  <cp:lastModifiedBy>Shinoy Ticku</cp:lastModifiedBy>
  <cp:revision>1</cp:revision>
  <dcterms:created xsi:type="dcterms:W3CDTF">2026-09-09T10:34:00Z</dcterms:created>
  <dcterms:modified xsi:type="dcterms:W3CDTF">2026-09-09T11:14:21Z</dcterms:modified>
  <cp:category/>
  <cp:contentStatus/>
</cp:coreProperties>
</file>