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Shinoy Ticku</w:t>
      </w:r>
    </w:p>
    <w:p>
      <w:r>
        <w:t>Amstelveen, Netherlands  |  06 3090 5555  |  shinoy1010@gmail.com  |  EU Residence Permit Holder</w:t>
      </w:r>
    </w:p>
    <w:p>
      <w:r>
        <w:t>September 12, 2026</w:t>
      </w:r>
    </w:p>
    <w:p>
      <w:r>
        <w:t>Re: Senior Airline Partnerships Manager — TUI</w:t>
      </w:r>
    </w:p>
    <w:p/>
    <w:p>
      <w:r>
        <w:t>Hi TUI Hiring Team,</w:t>
      </w:r>
    </w:p>
    <w:p>
      <w:r>
        <w:t>Having recently relocated to the Netherlands, I am actively seeking a new opportunity. I hold a valid EU residence permit with full work authorization and am available to start immediately. As someone who values ownership of quality, I am very excited about the chance to make a visible impact within your team.</w:t>
      </w:r>
    </w:p>
    <w:p>
      <w:r>
        <w:t>Your opening for a Senior Airline Partnerships Manager caught my attention because it involves coordinating technical integrations and testing distribution platforms. Throughout my career as a QA engineer, I have focused on bridging the gap between technical systems and business needs. I have extensive experience writing technical documentation, executing API validation, and collaborating with cross-functional partners to resolve integration challenges.</w:t>
      </w:r>
    </w:p>
    <w:p>
      <w:r>
        <w:t>I am comfortable working with complex rules, managing technical reporting frameworks, and ensuring that systems perform reliably. Bringing this background in test automation and structured system analysis to TUI Airline would allow me to support your codeshare and interline partnership goals.</w:t>
      </w:r>
    </w:p>
    <w:p>
      <w:r>
        <w:t>Best regards,</w:t>
      </w:r>
    </w:p>
    <w:p>
      <w:r>
        <w:t>Shinoy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Shinoy Ticku</dc:creator>
  <cp:keywords/>
  <dc:description/>
  <cp:lastModifiedBy>Shinoy Ticku</cp:lastModifiedBy>
  <cp:revision>1</cp:revision>
  <dcterms:created xsi:type="dcterms:W3CDTF">2026-09-12T10:15:16Z</dcterms:created>
  <dcterms:modified xsi:type="dcterms:W3CDTF">2026-09-12T10:32:08Z</dcterms:modified>
  <cp:category/>
  <cp:contentStatus/>
</cp:coreProperties>
</file>