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12, 2026</w:t>
      </w:r>
    </w:p>
    <w:p>
      <w:r>
        <w:t>Re: End-to-End System Engineer — Telespazio</w:t>
      </w:r>
    </w:p>
    <w:p/>
    <w:p>
      <w:r>
        <w:t>Hi Telespazio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an End-to-End System Engineer at ESTEC aligns well with my background in Linux system administration, containerization with Docker and Kubernetes, and software integration. Throughout my career, I have focused on building scalable automation frameworks, managing server configurations, and streamlining deployment scripts using tools like Gemini Code Assist. I am comfortable working with distributed environments and handling the technical coordination needed to support complex simulation and test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2026-09-12T10:19:04Z</dcterms:created>
  <dcterms:modified xsi:type="dcterms:W3CDTF">2026-09-12T10:35:24Z</dcterms:modified>
  <cp:category/>
  <cp:contentStatus/>
</cp:coreProperties>
</file>