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Frontend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QA Automation Engineer with over eight years of experience building scalable automation frameworks using Java, Selenium, and Playwright TypeScript. I bring strong expertise in CI/CD pipelines, cloud infrastructure with AWS and Terraform, and backend validation using Oracle SQL. I also have hands-on experience streamlining test generation workflows using Gemini Code Assist.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a SeleniumJava framework to Playwright TypeScript for credit limit workflows, boosting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and scheduled automated regression test builds using Jenkins while provisioning environments via Terraform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and deployment scripts utilizing AI tools like Gemini Code Assist to speed up delivery.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Oracle SQL queries to validate massive datasets and ensure strict data integrity across backend workflows.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2026-09-12T10:16:57Z</dcterms:created>
  <dcterms:modified xsi:type="dcterms:W3CDTF">2026-09-12T10:27:55Z</dcterms:modified>
  <cp:category/>
  <cp:contentStatus/>
</cp:coreProperties>
</file>