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Airline Partnerships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technical integrations for financial clients. I bring solid experience with API validation, test documentation, and cross-functional stakeholder coordination. Currently based in the Netherlands with a valid EU residence permit, I am ready to support your integration and testing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endtoend testing and framework migrations for complex microservices workflows, ensuring high data integrity and reliability across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Served as a technical liaison between engineering teams and product owners to translate business rules into robust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comprehensive technical documentation, test protocols, and system configuration repositories for QA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processes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2026-09-12T10:05:14Z</dcterms:created>
  <dcterms:modified xsi:type="dcterms:W3CDTF">2026-09-12T10:32:08Z</dcterms:modified>
  <cp:category/>
  <cp:contentStatus/>
</cp:coreProperties>
</file>