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Test Manager Core Transactions — CGI Nederland</w:t>
      </w:r>
    </w:p>
    <w:p/>
    <w:p>
      <w:r>
        <w:t>Hi Sobhan Maddineni,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 Manager for Core Transactions at CGI Nederland caught my attention because it focuses on complex end-to-end flows and quality governance. Throughout my career in banking and financial systems, I have spent over 8 years building automation frameworks, managing defect triage, and coordinating testing across integrated landscapes. I have worked extensively with API testing, database validation, and CI/CD pipelines to ensure reliable releases.</w:t>
      </w:r>
    </w:p>
    <w:p>
      <w:r>
        <w:t>I also appreciate your openness to modern tooling, and in my recent work, I have streamlined test generation using Gemini Code Assist to speed up execution. I would enjoy bringing my background in test strategy and team collaboration to help support your delivery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2026-09-24T10:01:40Z</dcterms:created>
  <dcterms:modified xsi:type="dcterms:W3CDTF">2026-09-24T10:50:04Z</dcterms:modified>
  <cp:category/>
  <cp:contentStatus/>
</cp:coreProperties>
</file>