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24, 2026</w:t>
      </w:r>
    </w:p>
    <w:p>
      <w:r>
        <w:t>Re: Automation Engineer, Billing Platform — Lemonade</w:t>
      </w:r>
    </w:p>
    <w:p/>
    <w:p>
      <w:r>
        <w:t>Hi Lemonade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automated testing solutions from the ground up for the Billing Platform matches my background in scaling testing frameworks for financial systems. Throughout my career, I have built end-to-end testing strategies across web, API, and data layers using tools like Playwright and TypeScript. I have also used AI tools such as Gemini Code Assist to streamline test generation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2026-09-24T10:39:59Z</dcterms:created>
  <dcterms:modified xsi:type="dcterms:W3CDTF">2026-09-24T10:49:02Z</dcterms:modified>
  <cp:category/>
  <cp:contentStatus/>
</cp:coreProperties>
</file>