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29, 2026</w:t>
      </w:r>
    </w:p>
    <w:p>
      <w:r>
        <w:t>Re: Security Software Engineer - Python — Braintrust</w:t>
      </w:r>
    </w:p>
    <w:p/>
    <w:p>
      <w:r>
        <w:t>Hi Braintrust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evaluating and improving large language models through coding tasks aligns well with my background in software development and test engineering. Throughout my career, I have spent over eight years building automation frameworks, writing scripts in Python and Java, and working with complex codebase workflows. I have also used AI assistants like Gemini Code Assist to help generate and streamline scripts, which gives me practical context for evaluating model outputs.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2026-09-29T11:15:27Z</dcterms:created>
  <dcterms:modified xsi:type="dcterms:W3CDTF">2026-09-29T11:50:36Z</dcterms:modified>
  <cp:category/>
  <cp:contentStatus/>
</cp:coreProperties>
</file>