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29, 2026</w:t>
      </w:r>
    </w:p>
    <w:p>
      <w:r>
        <w:t>Re: Senior Test Automation Engineer — DICTU</w:t>
      </w:r>
    </w:p>
    <w:p/>
    <w:p>
      <w:r>
        <w:t>Hi Jennifer Admiraal,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as a QA automation engineer on financial and enterprise systems, focusing on Java and API testing. In my recent work at Tata Consultancy Services, I migrated Selenium frameworks to Playwright TypeScript and integrated test suites into Jenkins pipelines. I am comfortable working in Agile teams and collaborating with developers to catch issues early.</w:t>
      </w:r>
    </w:p>
    <w:p>
      <w:r>
        <w:t>I saw that DICTU is open to using AI tools and values transparency around them. In my recent projects, I used Gemini Code Assist to streamline test generation and deployment scripts, which helped speed up my daily tasks. I am comfortable working from the office in Groningen on Wednesdays and Thursdays.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2026-09-29T11:25:09Z</dcterms:created>
  <dcterms:modified xsi:type="dcterms:W3CDTF">2026-09-29T11:51:21Z</dcterms:modified>
  <cp:category/>
  <cp:contentStatus/>
</cp:coreProperties>
</file>