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29, 2026</w:t>
      </w:r>
    </w:p>
    <w:p>
      <w:r>
        <w:t>Re: Senior DevOps Ontwikkelaar — OverheidZZP</w:t>
      </w:r>
    </w:p>
    <w:p/>
    <w:p>
      <w:r>
        <w:t>Hi OverheidZZP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 needs someone to automate platform infrastructure, write scripts, and maintain CI/CD workflows. In my recent work at Tata Consultancy Services, I focused on automating regression pipelines with Jenkins, provisioning test environments through Terraform and AWS, and modernizing test scripts. I also used Gemini Code Assist to streamline deployment scripts, which helps me align well with your automation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2026-09-29T11:24:04Z</dcterms:created>
  <dcterms:modified xsi:type="dcterms:W3CDTF">2026-09-29T11:53:34Z</dcterms:modified>
  <cp:category/>
  <cp:contentStatus/>
</cp:coreProperties>
</file>